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2FBD" w14:textId="55D1F4B3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706842">
        <w:rPr>
          <w:rFonts w:ascii="Arial" w:hAnsi="Arial" w:cs="Arial"/>
          <w:b/>
          <w:bCs/>
          <w:color w:val="000000"/>
          <w:sz w:val="22"/>
          <w:szCs w:val="22"/>
        </w:rPr>
        <w:t xml:space="preserve">БЪЛГАРИЯ </w:t>
      </w:r>
    </w:p>
    <w:p w14:paraId="285321E1" w14:textId="38DBB5CD" w:rsidR="00B247B2" w:rsidRPr="00706842" w:rsidRDefault="004374F8" w:rsidP="00F236E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06842">
        <w:rPr>
          <w:bCs/>
          <w:color w:val="000000"/>
          <w:sz w:val="22"/>
          <w:szCs w:val="22"/>
        </w:rPr>
        <w:t>(</w:t>
      </w:r>
      <w:r w:rsidR="00085973" w:rsidRPr="00706842">
        <w:rPr>
          <w:bCs/>
          <w:color w:val="000000"/>
          <w:sz w:val="22"/>
          <w:szCs w:val="22"/>
          <w:lang w:val="en-US"/>
        </w:rPr>
        <w:t>В</w:t>
      </w:r>
      <w:r w:rsidR="00F367C7" w:rsidRPr="00706842">
        <w:rPr>
          <w:bCs/>
          <w:color w:val="000000"/>
          <w:sz w:val="22"/>
          <w:szCs w:val="22"/>
        </w:rPr>
        <w:t>ключ</w:t>
      </w:r>
      <w:r w:rsidR="00085973" w:rsidRPr="00706842">
        <w:rPr>
          <w:bCs/>
          <w:color w:val="000000"/>
          <w:sz w:val="22"/>
          <w:szCs w:val="22"/>
        </w:rPr>
        <w:t>ва се</w:t>
      </w:r>
      <w:r w:rsidR="00F367C7" w:rsidRPr="00706842">
        <w:rPr>
          <w:bCs/>
          <w:color w:val="000000"/>
          <w:sz w:val="22"/>
          <w:szCs w:val="22"/>
        </w:rPr>
        <w:t xml:space="preserve"> имет</w:t>
      </w:r>
      <w:r w:rsidRPr="00706842">
        <w:rPr>
          <w:bCs/>
          <w:color w:val="000000"/>
          <w:sz w:val="22"/>
          <w:szCs w:val="22"/>
        </w:rPr>
        <w:t>о на държавата</w:t>
      </w:r>
      <w:r w:rsidR="00085973" w:rsidRPr="00706842">
        <w:rPr>
          <w:bCs/>
          <w:color w:val="000000"/>
          <w:sz w:val="22"/>
          <w:szCs w:val="22"/>
        </w:rPr>
        <w:t xml:space="preserve"> с главни букви</w:t>
      </w:r>
      <w:r w:rsidR="00706842" w:rsidRPr="00706842">
        <w:rPr>
          <w:bCs/>
          <w:color w:val="000000"/>
          <w:sz w:val="22"/>
          <w:szCs w:val="22"/>
          <w:lang w:val="en-US"/>
        </w:rPr>
        <w:t xml:space="preserve"> на български език.</w:t>
      </w:r>
      <w:r w:rsidRPr="00706842">
        <w:rPr>
          <w:bCs/>
          <w:color w:val="000000"/>
          <w:sz w:val="22"/>
          <w:szCs w:val="22"/>
        </w:rPr>
        <w:t>)</w:t>
      </w:r>
    </w:p>
    <w:p w14:paraId="29EDF535" w14:textId="77777777" w:rsidR="004374F8" w:rsidRDefault="004374F8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3B9348F1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Цена </w:t>
      </w:r>
    </w:p>
    <w:p w14:paraId="1C6212E1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Няма изискване за отпечатване на цената върху вторичната опаковка. </w:t>
      </w:r>
    </w:p>
    <w:p w14:paraId="797B0698" w14:textId="77777777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7FB8F2A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Реимбурсиране </w:t>
      </w:r>
    </w:p>
    <w:p w14:paraId="7541A6D7" w14:textId="77777777" w:rsidR="00F236E0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Няма изискване за отпечатване на условията за реимбурсиране върху вторичната опаковка. </w:t>
      </w:r>
    </w:p>
    <w:p w14:paraId="72AA6C88" w14:textId="77777777" w:rsidR="00F236E0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1282F0" w14:textId="77777777" w:rsidR="00F236E0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вторичните опаковки на мостри, предназначени за безплатно</w:t>
      </w:r>
      <w:r w:rsidRPr="00F236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предоставяне, трябва да фигурира надпис:</w:t>
      </w:r>
    </w:p>
    <w:p w14:paraId="5435E97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>Без</w:t>
      </w:r>
      <w:r>
        <w:rPr>
          <w:rFonts w:ascii="Arial" w:hAnsi="Arial" w:cs="Arial"/>
          <w:color w:val="000000"/>
          <w:sz w:val="22"/>
          <w:szCs w:val="22"/>
        </w:rPr>
        <w:t>платна мостра</w:t>
      </w:r>
    </w:p>
    <w:p w14:paraId="334A1727" w14:textId="77777777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3C67115A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Изисквания по отношение </w:t>
      </w:r>
      <w:r>
        <w:rPr>
          <w:b/>
          <w:bCs/>
          <w:color w:val="000000"/>
          <w:sz w:val="22"/>
          <w:szCs w:val="22"/>
        </w:rPr>
        <w:t xml:space="preserve">на </w:t>
      </w:r>
      <w:r w:rsidRPr="004D6FAF">
        <w:rPr>
          <w:b/>
          <w:bCs/>
          <w:color w:val="000000"/>
          <w:sz w:val="22"/>
          <w:szCs w:val="22"/>
        </w:rPr>
        <w:t>означенията върху вторичната опаковка, съгласно класификацията на лекарствените продукти според ЗЛПХМ</w:t>
      </w:r>
      <w:bookmarkStart w:id="0" w:name="_GoBack"/>
      <w:bookmarkEnd w:id="0"/>
      <w:r w:rsidRPr="004D6FAF">
        <w:rPr>
          <w:b/>
          <w:bCs/>
          <w:color w:val="000000"/>
          <w:sz w:val="22"/>
          <w:szCs w:val="22"/>
        </w:rPr>
        <w:t xml:space="preserve">: </w:t>
      </w:r>
    </w:p>
    <w:p w14:paraId="59118FE5" w14:textId="77777777" w:rsidR="00F236E0" w:rsidRPr="004D6FAF" w:rsidRDefault="00F236E0" w:rsidP="00F236E0">
      <w:pPr>
        <w:autoSpaceDE w:val="0"/>
        <w:autoSpaceDN w:val="0"/>
        <w:adjustRightInd w:val="0"/>
        <w:ind w:left="540" w:right="23" w:hanging="18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− При лекарствени продукти, отпускани без лекарско предписание, </w:t>
      </w:r>
      <w:r w:rsidR="005A72F5">
        <w:rPr>
          <w:color w:val="000000"/>
          <w:sz w:val="22"/>
          <w:szCs w:val="22"/>
        </w:rPr>
        <w:t xml:space="preserve">трябва </w:t>
      </w:r>
      <w:r w:rsidRPr="004D6FAF">
        <w:rPr>
          <w:color w:val="000000"/>
          <w:sz w:val="22"/>
          <w:szCs w:val="22"/>
        </w:rPr>
        <w:t xml:space="preserve">да фигурира следният израз: </w:t>
      </w:r>
    </w:p>
    <w:p w14:paraId="11CA3B1B" w14:textId="77777777" w:rsidR="00F236E0" w:rsidRPr="004D6FAF" w:rsidRDefault="00F236E0" w:rsidP="00F236E0">
      <w:pPr>
        <w:autoSpaceDE w:val="0"/>
        <w:autoSpaceDN w:val="0"/>
        <w:adjustRightInd w:val="0"/>
        <w:ind w:left="540" w:right="23"/>
        <w:rPr>
          <w:rFonts w:ascii="Arial" w:hAnsi="Arial" w:cs="Arial"/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Без лекарско предписание </w:t>
      </w:r>
    </w:p>
    <w:p w14:paraId="164A3867" w14:textId="77777777" w:rsidR="00F236E0" w:rsidRPr="004D6FAF" w:rsidRDefault="00F236E0" w:rsidP="00F236E0">
      <w:pPr>
        <w:autoSpaceDE w:val="0"/>
        <w:autoSpaceDN w:val="0"/>
        <w:adjustRightInd w:val="0"/>
        <w:ind w:left="360" w:right="-157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6286BC" w14:textId="77777777" w:rsidR="00F236E0" w:rsidRDefault="00F236E0" w:rsidP="00F236E0">
      <w:pPr>
        <w:autoSpaceDE w:val="0"/>
        <w:autoSpaceDN w:val="0"/>
        <w:adjustRightInd w:val="0"/>
        <w:ind w:left="540" w:right="23" w:hanging="180"/>
        <w:rPr>
          <w:color w:val="000000"/>
          <w:sz w:val="22"/>
          <w:szCs w:val="22"/>
          <w:lang w:val="en-US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4D6FAF">
        <w:rPr>
          <w:color w:val="000000"/>
          <w:sz w:val="22"/>
          <w:szCs w:val="22"/>
        </w:rPr>
        <w:t>При лекарствени продукти, отпускани по лекарско предписание</w:t>
      </w:r>
      <w:r>
        <w:rPr>
          <w:color w:val="000000"/>
          <w:sz w:val="22"/>
          <w:szCs w:val="22"/>
        </w:rPr>
        <w:t xml:space="preserve"> (включително на ограничен режим на отпускане и по специално лекарско предписание)</w:t>
      </w:r>
      <w:r w:rsidRPr="004D6FAF">
        <w:rPr>
          <w:color w:val="000000"/>
          <w:sz w:val="22"/>
          <w:szCs w:val="22"/>
        </w:rPr>
        <w:t xml:space="preserve">, </w:t>
      </w:r>
      <w:r w:rsidR="005A72F5">
        <w:rPr>
          <w:color w:val="000000"/>
          <w:sz w:val="22"/>
          <w:szCs w:val="22"/>
        </w:rPr>
        <w:t xml:space="preserve">трябва </w:t>
      </w:r>
      <w:r w:rsidRPr="004D6FAF">
        <w:rPr>
          <w:color w:val="000000"/>
          <w:sz w:val="22"/>
          <w:szCs w:val="22"/>
        </w:rPr>
        <w:t xml:space="preserve">да фигурира следният израз: </w:t>
      </w:r>
    </w:p>
    <w:p w14:paraId="36D7A06E" w14:textId="77777777" w:rsidR="00F236E0" w:rsidRPr="004D6FAF" w:rsidRDefault="00F236E0" w:rsidP="00F236E0">
      <w:pPr>
        <w:autoSpaceDE w:val="0"/>
        <w:autoSpaceDN w:val="0"/>
        <w:adjustRightInd w:val="0"/>
        <w:ind w:left="540" w:right="23"/>
        <w:rPr>
          <w:rFonts w:ascii="Arial" w:hAnsi="Arial" w:cs="Arial"/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По лекарско предписание </w:t>
      </w:r>
    </w:p>
    <w:p w14:paraId="4D87C5AD" w14:textId="77777777" w:rsidR="00F236E0" w:rsidRPr="004D6FAF" w:rsidRDefault="00F236E0" w:rsidP="00F236E0">
      <w:pPr>
        <w:autoSpaceDE w:val="0"/>
        <w:autoSpaceDN w:val="0"/>
        <w:adjustRightInd w:val="0"/>
        <w:ind w:left="360" w:right="-157"/>
        <w:rPr>
          <w:rFonts w:ascii="Arial" w:hAnsi="Arial" w:cs="Arial"/>
          <w:color w:val="000000"/>
          <w:sz w:val="22"/>
          <w:szCs w:val="22"/>
        </w:rPr>
      </w:pPr>
    </w:p>
    <w:p w14:paraId="6CB7530A" w14:textId="5583BF23" w:rsidR="00F236E0" w:rsidRDefault="00F236E0" w:rsidP="00F236E0">
      <w:pPr>
        <w:autoSpaceDE w:val="0"/>
        <w:autoSpaceDN w:val="0"/>
        <w:adjustRightInd w:val="0"/>
        <w:ind w:left="540" w:right="-157" w:hanging="180"/>
        <w:rPr>
          <w:color w:val="000000"/>
          <w:sz w:val="22"/>
          <w:szCs w:val="22"/>
          <w:lang w:val="en-US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4D6FAF">
        <w:rPr>
          <w:color w:val="000000"/>
          <w:sz w:val="22"/>
          <w:szCs w:val="22"/>
        </w:rPr>
        <w:t xml:space="preserve">При лекарствени продукти, отпускани по специално лекарско предписание, </w:t>
      </w:r>
      <w:r w:rsidR="00040633">
        <w:rPr>
          <w:color w:val="000000"/>
          <w:sz w:val="22"/>
          <w:szCs w:val="22"/>
        </w:rPr>
        <w:t>допълнително</w:t>
      </w:r>
      <w:r w:rsidR="005A72F5">
        <w:rPr>
          <w:color w:val="000000"/>
          <w:sz w:val="22"/>
          <w:szCs w:val="22"/>
          <w:lang w:val="en-US"/>
        </w:rPr>
        <w:t xml:space="preserve"> трябва</w:t>
      </w:r>
      <w:r w:rsidR="00040633">
        <w:rPr>
          <w:color w:val="000000"/>
          <w:sz w:val="22"/>
          <w:szCs w:val="22"/>
        </w:rPr>
        <w:t xml:space="preserve"> </w:t>
      </w:r>
      <w:r w:rsidRPr="004D6FAF">
        <w:rPr>
          <w:color w:val="000000"/>
          <w:sz w:val="22"/>
          <w:szCs w:val="22"/>
        </w:rPr>
        <w:t>да фигурира следн</w:t>
      </w:r>
      <w:r w:rsidR="00040633">
        <w:rPr>
          <w:color w:val="000000"/>
          <w:sz w:val="22"/>
          <w:szCs w:val="22"/>
        </w:rPr>
        <w:t>ото</w:t>
      </w:r>
      <w:r w:rsidRPr="004D6FAF">
        <w:rPr>
          <w:color w:val="000000"/>
          <w:sz w:val="22"/>
          <w:szCs w:val="22"/>
        </w:rPr>
        <w:t xml:space="preserve">: </w:t>
      </w:r>
    </w:p>
    <w:p w14:paraId="6D7BE6E8" w14:textId="77777777" w:rsidR="00DA24EC" w:rsidRDefault="00F236E0" w:rsidP="00706842">
      <w:pPr>
        <w:autoSpaceDE w:val="0"/>
        <w:autoSpaceDN w:val="0"/>
        <w:adjustRightInd w:val="0"/>
        <w:ind w:left="851" w:right="-157" w:hanging="131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>1. две, диагонално разположени червени ленти върху вторичната опаковка – при лекарствени</w:t>
      </w:r>
    </w:p>
    <w:p w14:paraId="34C7B0D7" w14:textId="455632DD" w:rsidR="00F236E0" w:rsidRPr="004D6FAF" w:rsidRDefault="00F236E0" w:rsidP="00706842">
      <w:pPr>
        <w:autoSpaceDE w:val="0"/>
        <w:autoSpaceDN w:val="0"/>
        <w:adjustRightInd w:val="0"/>
        <w:ind w:left="851" w:right="-157" w:hanging="131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 </w:t>
      </w:r>
      <w:r w:rsidR="00646A5E">
        <w:rPr>
          <w:color w:val="000000"/>
          <w:sz w:val="22"/>
          <w:szCs w:val="22"/>
          <w:lang w:val="en-US"/>
        </w:rPr>
        <w:t xml:space="preserve"> </w:t>
      </w:r>
      <w:r w:rsidR="00DA24EC">
        <w:rPr>
          <w:color w:val="000000"/>
          <w:sz w:val="22"/>
          <w:szCs w:val="22"/>
          <w:lang w:val="en-US"/>
        </w:rPr>
        <w:t xml:space="preserve">  </w:t>
      </w:r>
      <w:r w:rsidRPr="004D6FAF">
        <w:rPr>
          <w:color w:val="000000"/>
          <w:sz w:val="22"/>
          <w:szCs w:val="22"/>
        </w:rPr>
        <w:t xml:space="preserve">продукти, съдържащи наркотични вещества; </w:t>
      </w:r>
    </w:p>
    <w:p w14:paraId="16EA275F" w14:textId="77777777" w:rsidR="00DA24EC" w:rsidRDefault="00F236E0" w:rsidP="00706842">
      <w:pPr>
        <w:autoSpaceDE w:val="0"/>
        <w:autoSpaceDN w:val="0"/>
        <w:adjustRightInd w:val="0"/>
        <w:ind w:left="851" w:hanging="131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>2. две, диагонално разположени сини ленти върху вторичната опаковка – при лекарствени</w:t>
      </w:r>
    </w:p>
    <w:p w14:paraId="6BD80577" w14:textId="5B9B85EE" w:rsidR="00F236E0" w:rsidRPr="004D6FAF" w:rsidRDefault="00DA24EC" w:rsidP="00706842">
      <w:pPr>
        <w:autoSpaceDE w:val="0"/>
        <w:autoSpaceDN w:val="0"/>
        <w:adjustRightInd w:val="0"/>
        <w:ind w:left="851" w:hanging="1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   </w:t>
      </w:r>
      <w:r w:rsidR="00F236E0" w:rsidRPr="004D6FAF">
        <w:rPr>
          <w:color w:val="000000"/>
          <w:sz w:val="22"/>
          <w:szCs w:val="22"/>
        </w:rPr>
        <w:t xml:space="preserve">продукти, съдържащи психотропни вещества. </w:t>
      </w:r>
    </w:p>
    <w:p w14:paraId="59568C82" w14:textId="77777777" w:rsidR="00F236E0" w:rsidRPr="004D6FAF" w:rsidRDefault="00F236E0" w:rsidP="00F236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68592ED1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Идентификация и автентичност </w:t>
      </w:r>
    </w:p>
    <w:p w14:paraId="4065EEBA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Приема се, но не се изисква отпечатване на баркод върху вторичната опаковка. </w:t>
      </w:r>
    </w:p>
    <w:p w14:paraId="21843781" w14:textId="77777777" w:rsidR="00F236E0" w:rsidRPr="00ED2566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85212D9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Символи и пиктограми </w:t>
      </w:r>
    </w:p>
    <w:p w14:paraId="2FA9F782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Върху вторичната опаковка на лекарствения продукт се изисква включване на маркировка за разделно събиране и рециклиране, съгласно Закона за управление на отпадъците и актовете по прилагането му. </w:t>
      </w:r>
    </w:p>
    <w:p w14:paraId="2689068D" w14:textId="77777777" w:rsidR="00403273" w:rsidRDefault="00403273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CD1E4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Означенията върху вторичната опаковка може да включват символи и пиктограми, както и друга информация, в пълно съответствие с данните в КХП и полезна за пациента, като се изключва всякакъв елемент на реклама. </w:t>
      </w:r>
    </w:p>
    <w:p w14:paraId="650F2F1B" w14:textId="77777777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128F0A5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Свободно избрано (търговско) име </w:t>
      </w:r>
    </w:p>
    <w:p w14:paraId="148C2B7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Свободно избраното име се включва в blue box на български език. </w:t>
      </w:r>
    </w:p>
    <w:p w14:paraId="606BF368" w14:textId="77777777" w:rsidR="00F236E0" w:rsidRPr="00893643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865B6B2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Международно непатентно име (INN) или общоприето име </w:t>
      </w:r>
    </w:p>
    <w:p w14:paraId="611EA34D" w14:textId="77777777" w:rsidR="00F236E0" w:rsidRPr="004D6FAF" w:rsidRDefault="00F236E0" w:rsidP="00F236E0">
      <w:r w:rsidRPr="004D6FAF">
        <w:rPr>
          <w:color w:val="000000"/>
          <w:sz w:val="22"/>
          <w:szCs w:val="22"/>
        </w:rPr>
        <w:t>INN или общоприетото име се включва в blue box на английски език.</w:t>
      </w:r>
    </w:p>
    <w:p w14:paraId="6F6BBC9A" w14:textId="77777777" w:rsidR="000D7685" w:rsidRDefault="000D7685"/>
    <w:sectPr w:rsidR="000D7685" w:rsidSect="004D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165B" w14:textId="77777777" w:rsidR="00726036" w:rsidRDefault="00726036" w:rsidP="00B7789D">
      <w:r>
        <w:separator/>
      </w:r>
    </w:p>
  </w:endnote>
  <w:endnote w:type="continuationSeparator" w:id="0">
    <w:p w14:paraId="3561EBFC" w14:textId="77777777" w:rsidR="00726036" w:rsidRDefault="00726036" w:rsidP="00B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914D" w14:textId="77777777" w:rsidR="00C20F16" w:rsidRDefault="00C20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CBEA" w14:textId="57937F4E" w:rsidR="00B7789D" w:rsidRDefault="00B7789D">
    <w:pPr>
      <w:pStyle w:val="Footer"/>
    </w:pPr>
    <w:r>
      <w:rPr>
        <w:rFonts w:ascii="Open Sans" w:hAnsi="Open Sans" w:cs="Helvetica"/>
        <w:color w:val="000000"/>
        <w:sz w:val="20"/>
        <w:szCs w:val="20"/>
        <w:lang w:val="en-US"/>
      </w:rPr>
      <w:t>Отдел "Лекарствена информация"</w:t>
    </w:r>
    <w:r>
      <w:rPr>
        <w:rFonts w:ascii="Open Sans" w:hAnsi="Open Sans" w:cs="Helvetica"/>
        <w:color w:val="000000"/>
        <w:sz w:val="20"/>
        <w:szCs w:val="20"/>
        <w:lang w:val="en-US"/>
      </w:rPr>
      <w:tab/>
    </w:r>
    <w:r>
      <w:rPr>
        <w:rFonts w:ascii="Open Sans" w:hAnsi="Open Sans" w:cs="Helvetica"/>
        <w:color w:val="000000"/>
        <w:sz w:val="20"/>
        <w:szCs w:val="20"/>
        <w:lang w:val="en-US"/>
      </w:rPr>
      <w:tab/>
    </w:r>
    <w:r w:rsidR="00D53B4C">
      <w:rPr>
        <w:rFonts w:ascii="Open Sans" w:hAnsi="Open Sans" w:cs="Helvetica"/>
        <w:color w:val="000000"/>
        <w:sz w:val="20"/>
        <w:szCs w:val="20"/>
      </w:rPr>
      <w:t>Дата на последна</w:t>
    </w:r>
    <w:r>
      <w:rPr>
        <w:rFonts w:ascii="Open Sans" w:hAnsi="Open Sans" w:cs="Helvetica"/>
        <w:color w:val="000000"/>
        <w:sz w:val="20"/>
        <w:szCs w:val="20"/>
      </w:rPr>
      <w:t xml:space="preserve"> актуализ</w:t>
    </w:r>
    <w:r w:rsidR="00D53B4C">
      <w:rPr>
        <w:rFonts w:ascii="Open Sans" w:hAnsi="Open Sans" w:cs="Helvetica"/>
        <w:color w:val="000000"/>
        <w:sz w:val="20"/>
        <w:szCs w:val="20"/>
      </w:rPr>
      <w:t>ация</w:t>
    </w:r>
    <w:r>
      <w:rPr>
        <w:rFonts w:ascii="Open Sans" w:hAnsi="Open Sans" w:cs="Helvetica"/>
        <w:color w:val="000000"/>
        <w:sz w:val="20"/>
        <w:szCs w:val="20"/>
      </w:rPr>
      <w:t xml:space="preserve">: </w:t>
    </w:r>
    <w:r w:rsidR="00C20F16">
      <w:rPr>
        <w:rFonts w:ascii="Open Sans" w:hAnsi="Open Sans" w:cs="Helvetica"/>
        <w:color w:val="000000"/>
        <w:sz w:val="20"/>
        <w:szCs w:val="20"/>
      </w:rPr>
      <w:t>юни</w:t>
    </w:r>
    <w:r w:rsidR="00D53B4C">
      <w:rPr>
        <w:rFonts w:ascii="Open Sans" w:hAnsi="Open Sans" w:cs="Helvetica"/>
        <w:color w:val="000000"/>
        <w:sz w:val="20"/>
        <w:szCs w:val="20"/>
      </w:rPr>
      <w:t xml:space="preserve"> 2020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17767" w14:textId="77777777" w:rsidR="00C20F16" w:rsidRDefault="00C20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20B5" w14:textId="77777777" w:rsidR="00726036" w:rsidRDefault="00726036" w:rsidP="00B7789D">
      <w:r>
        <w:separator/>
      </w:r>
    </w:p>
  </w:footnote>
  <w:footnote w:type="continuationSeparator" w:id="0">
    <w:p w14:paraId="6812B29A" w14:textId="77777777" w:rsidR="00726036" w:rsidRDefault="00726036" w:rsidP="00B7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7165" w14:textId="77777777" w:rsidR="00C20F16" w:rsidRDefault="00C20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88A2" w14:textId="77777777" w:rsidR="00C20F16" w:rsidRDefault="00C20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33E3" w14:textId="77777777" w:rsidR="00C20F16" w:rsidRDefault="00C20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0"/>
    <w:rsid w:val="00040633"/>
    <w:rsid w:val="00085973"/>
    <w:rsid w:val="000D7685"/>
    <w:rsid w:val="000E20D3"/>
    <w:rsid w:val="00100F0B"/>
    <w:rsid w:val="00186A25"/>
    <w:rsid w:val="00272B95"/>
    <w:rsid w:val="00295A8A"/>
    <w:rsid w:val="002D218F"/>
    <w:rsid w:val="002F7306"/>
    <w:rsid w:val="00403273"/>
    <w:rsid w:val="004374F8"/>
    <w:rsid w:val="00483208"/>
    <w:rsid w:val="004F275F"/>
    <w:rsid w:val="005A72F5"/>
    <w:rsid w:val="005C12D9"/>
    <w:rsid w:val="00646A5E"/>
    <w:rsid w:val="00654FE9"/>
    <w:rsid w:val="00701440"/>
    <w:rsid w:val="00706842"/>
    <w:rsid w:val="00726036"/>
    <w:rsid w:val="0075707B"/>
    <w:rsid w:val="008C6E1F"/>
    <w:rsid w:val="008E57DD"/>
    <w:rsid w:val="00B247B2"/>
    <w:rsid w:val="00B7789D"/>
    <w:rsid w:val="00C20847"/>
    <w:rsid w:val="00C20F16"/>
    <w:rsid w:val="00CA1F92"/>
    <w:rsid w:val="00D53B4C"/>
    <w:rsid w:val="00DA24EC"/>
    <w:rsid w:val="00E1606F"/>
    <w:rsid w:val="00E20608"/>
    <w:rsid w:val="00E83888"/>
    <w:rsid w:val="00F236E0"/>
    <w:rsid w:val="00F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76C5"/>
  <w15:chartTrackingRefBased/>
  <w15:docId w15:val="{F2AFD35E-3175-42D3-B9D8-09A8B66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E0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77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9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77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9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0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0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48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Shumkova</dc:creator>
  <cp:keywords/>
  <dc:description/>
  <cp:lastModifiedBy>Evelina Shumkova</cp:lastModifiedBy>
  <cp:revision>22</cp:revision>
  <cp:lastPrinted>2020-05-27T12:02:00Z</cp:lastPrinted>
  <dcterms:created xsi:type="dcterms:W3CDTF">2019-03-27T08:28:00Z</dcterms:created>
  <dcterms:modified xsi:type="dcterms:W3CDTF">2020-06-01T11:45:00Z</dcterms:modified>
</cp:coreProperties>
</file>